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b/>
        </w:rPr>
      </w:pPr>
      <w:r>
        <w:rPr>
          <w:rFonts w:hint="eastAsia"/>
        </w:rPr>
        <w:t>四川省2020年上学期成都七中高三政治开学考试试题答案</w:t>
      </w:r>
      <w:bookmarkStart w:id="0" w:name="_GoBack"/>
      <w:bookmarkEnd w:id="0"/>
    </w:p>
    <w:p>
      <w:pPr>
        <w:spacing w:line="360" w:lineRule="auto"/>
        <w:jc w:val="left"/>
      </w:pPr>
      <w:r>
        <w:rPr>
          <w:rFonts w:hint="eastAsia"/>
        </w:rPr>
        <w:t>一、选择题</w:t>
      </w:r>
    </w:p>
    <w:p>
      <w:pPr>
        <w:spacing w:line="360" w:lineRule="auto"/>
        <w:jc w:val="left"/>
      </w:pPr>
      <w:r>
        <w:t>1-5  CACDD  6-10  DDCBD  11-15  BCADD  16-20  ACCDB  21-24  DCAC</w:t>
      </w:r>
    </w:p>
    <w:p>
      <w:pPr>
        <w:spacing w:line="360" w:lineRule="auto"/>
        <w:jc w:val="left"/>
      </w:pPr>
      <w:r>
        <w:rPr>
          <w:rFonts w:hint="eastAsia"/>
        </w:rPr>
        <w:t>二、非选择题</w:t>
      </w:r>
    </w:p>
    <w:p>
      <w:pPr>
        <w:spacing w:line="360" w:lineRule="auto"/>
        <w:jc w:val="left"/>
      </w:pPr>
      <w:r>
        <w:rPr>
          <w:rFonts w:hint="eastAsia"/>
        </w:rPr>
        <w:t>25.①生产决定消费，消费对生具有反作用，生产力的发展，供给侧结构性改革的推进，为新消费时代的到来创造动力。（3分）②收入是消费的前提和基础，居民可支配收入的稳定增长，为消费水平提高和消费结构改善打好基础。（3分）③市场在资源配置中起决定性作用，互联网技术的应用能够扩大市场的范围，更好地满足消费需求。（2分）④消费心理和消费观念影响消费行为，绿色的消费观和注重品质消费的心理，改变了人们的消目的和消费选择。（2分）</w:t>
      </w:r>
    </w:p>
    <w:p>
      <w:pPr>
        <w:spacing w:line="360" w:lineRule="auto"/>
        <w:jc w:val="left"/>
      </w:pPr>
      <w:r>
        <w:rPr>
          <w:rFonts w:hint="eastAsia"/>
        </w:rPr>
        <w:t>26.影响：①方便消费者购物，提升消费体验，促进消费升级。②解放劳动力，降低企业人力成本。③便于企业收集用户数据，调整供给结构，实现精准营销，降低库存。④加剧市场竞争，推动传统零售企业的转型升级。（每点2分，满分8分；其他答案言之有理也可酌情给分。）</w:t>
      </w:r>
    </w:p>
    <w:p>
      <w:pPr>
        <w:spacing w:line="360" w:lineRule="auto"/>
        <w:jc w:val="left"/>
      </w:pPr>
      <w:r>
        <w:rPr>
          <w:rFonts w:hint="eastAsia"/>
        </w:rPr>
        <w:t>建议：①加强财税金融支持力度，鼓励企业技术创新。②加强社会诚信建设，建立健全社会征信体系。（每点1分，满分2分；其他答案言之有理也可酌情给分。）</w:t>
      </w:r>
    </w:p>
    <w:p>
      <w:pPr>
        <w:spacing w:line="360" w:lineRule="auto"/>
        <w:jc w:val="left"/>
      </w:pPr>
      <w:r>
        <w:rPr>
          <w:rFonts w:hint="eastAsia"/>
        </w:rPr>
        <w:t>27.（1）实践是认识的基础，对复杂事物的正确认识往往要经过从实践到认识、再从认识到实践的多次反复才能完成：真理是具体的、历史的，是一个不断发展的无限过程。（4分）诊疗方案的变化，反映了对新冠肺炎的认识以诊疗实践为基础，是一个从不深刻到比较深刻、从不全面到比较全面的不断完善的过程，是一个指导诊疗实践又不断接受诊疗实践检验的过程。（4分）</w:t>
      </w:r>
    </w:p>
    <w:p>
      <w:pPr>
        <w:spacing w:line="360" w:lineRule="auto"/>
        <w:jc w:val="left"/>
      </w:pPr>
      <w:r>
        <w:rPr>
          <w:rFonts w:hint="eastAsia"/>
        </w:rPr>
        <w:t>（2）中医药文化是中华文化的重要组成部分，是中华民族生命力、创造力的生动体现，是中国人民在长期医疗实践中创造的宝贵精神财富。（2分）总结中医药在抗击疫情中的成功运用经验，弘扬中医药文化，能够繁荣发展中华文化，满足群众健康需求、保卫人民生命安全，丰富人类医学文化多样性、促进世界文明发展进步。（6分）</w:t>
      </w:r>
    </w:p>
    <w:p>
      <w:pPr>
        <w:spacing w:line="360" w:lineRule="auto"/>
        <w:jc w:val="left"/>
      </w:pPr>
      <w:r>
        <w:rPr>
          <w:rFonts w:hint="eastAsia"/>
        </w:rPr>
        <w:t>28.（1）①事物的发展是量变和质变的统一。量变是质变的必要前提，质变是量变的必然结果。质变又为新的量变开辟道路，使事物在新质的基础上开始新的量变，如此循环往复，不断前进。这要求我们重视量的积累，并且抓住时机促成飞跃。（4分）</w:t>
      </w:r>
    </w:p>
    <w:p>
      <w:pPr>
        <w:spacing w:line="360" w:lineRule="auto"/>
        <w:jc w:val="left"/>
      </w:pPr>
      <w:r>
        <w:rPr>
          <w:rFonts w:hint="eastAsia"/>
        </w:rPr>
        <w:t>②在长期的扶贫实践中，我国根据实际情况的变化不断探索，实现了由粗放扶贫向精准扶贫的转变，走出了一条具有中国特色的减贫道路。每个扶贫战略实施取得的成效又为后续更高质量的扶贫奠定了坚实基础。实践证明，中国的减贫道路不仅有利于促进本国消除贫困、实现全面小康，也有利于促进世界减贫事业的发展。（4分）</w:t>
      </w:r>
    </w:p>
    <w:p>
      <w:pPr>
        <w:spacing w:line="360" w:lineRule="auto"/>
        <w:jc w:val="left"/>
      </w:pPr>
      <w:r>
        <w:rPr>
          <w:rFonts w:hint="eastAsia"/>
        </w:rPr>
        <w:t>（2）①坚持以人民为中心，送文化下乡，丰富群众的精神世界，满足人民群众对美好生活的需要。（2分）②立足脱贫攻坚实践，创作出人民群众喜闻乐见的大众文化产品，增强了人们的精神力量，提升脱贫积极性。（3分）③通过学习平台和宣讲活动，营造文化环境，提升群众的思想道德素质和科学文化素质，激发群众的奋斗精神和创造精神，为脱贫提供了精神动力和智力支持。（3分）</w:t>
      </w:r>
    </w:p>
    <w:p/>
    <w:p>
      <w:pPr>
        <w:jc w:val="right"/>
        <w:rPr>
          <w:color w:val="FFFFFF"/>
        </w:rPr>
      </w:pPr>
      <w:r>
        <w:rPr>
          <w:rFonts w:hint="eastAsia"/>
          <w:color w:val="FFFFFF"/>
        </w:rPr>
        <w:t>欢迎</w:t>
      </w:r>
      <w:r>
        <w:rPr>
          <w:color w:val="FFFFFF"/>
        </w:rPr>
        <w:t>访问“</w:t>
      </w:r>
      <w:r>
        <w:rPr>
          <w:rFonts w:hint="eastAsia"/>
          <w:color w:val="FFFFFF"/>
        </w:rPr>
        <w:t>高</w:t>
      </w:r>
      <w:r>
        <w:rPr>
          <w:color w:val="FFFFFF"/>
        </w:rPr>
        <w:t>中试卷网”——http://sj.fjjy.org</w:t>
      </w:r>
    </w:p>
    <w:sectPr>
      <w:footerReference r:id="rId3" w:type="default"/>
      <w:pgSz w:w="11057" w:h="15309"/>
      <w:pgMar w:top="1091" w:right="964" w:bottom="1091" w:left="964"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Style w:val="8"/>
        <w:rFonts w:hint="eastAsia" w:ascii="宋体" w:hAnsi="宋体"/>
      </w:rPr>
      <w:t>·</w:t>
    </w:r>
    <w:r>
      <w:rPr>
        <w:rStyle w:val="8"/>
      </w:rPr>
      <w:fldChar w:fldCharType="begin"/>
    </w:r>
    <w:r>
      <w:rPr>
        <w:rStyle w:val="8"/>
      </w:rPr>
      <w:instrText xml:space="preserve"> PAGE </w:instrText>
    </w:r>
    <w:r>
      <w:rPr>
        <w:rStyle w:val="8"/>
      </w:rPr>
      <w:fldChar w:fldCharType="separate"/>
    </w:r>
    <w:r>
      <w:rPr>
        <w:rStyle w:val="8"/>
      </w:rPr>
      <w:t>1</w:t>
    </w:r>
    <w:r>
      <w:rPr>
        <w:rStyle w:val="8"/>
      </w:rPr>
      <w:fldChar w:fldCharType="end"/>
    </w:r>
    <w:r>
      <w:rPr>
        <w:rStyle w:val="8"/>
        <w:rFonts w:hint="eastAsia" w:ascii="宋体" w:hAnsi="宋体"/>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5D"/>
    <w:rsid w:val="00026AD3"/>
    <w:rsid w:val="0006070B"/>
    <w:rsid w:val="0011486C"/>
    <w:rsid w:val="00180C95"/>
    <w:rsid w:val="001819F0"/>
    <w:rsid w:val="001A5E76"/>
    <w:rsid w:val="002B2D69"/>
    <w:rsid w:val="002C77BD"/>
    <w:rsid w:val="003D076B"/>
    <w:rsid w:val="00544B13"/>
    <w:rsid w:val="00593EB0"/>
    <w:rsid w:val="006066D2"/>
    <w:rsid w:val="006327E0"/>
    <w:rsid w:val="006577A0"/>
    <w:rsid w:val="0079341F"/>
    <w:rsid w:val="0086795D"/>
    <w:rsid w:val="008762A1"/>
    <w:rsid w:val="008864B2"/>
    <w:rsid w:val="008D0B2E"/>
    <w:rsid w:val="00B03890"/>
    <w:rsid w:val="00B05BB2"/>
    <w:rsid w:val="00B7006D"/>
    <w:rsid w:val="00BD3DA1"/>
    <w:rsid w:val="00C91951"/>
    <w:rsid w:val="00D24DEE"/>
    <w:rsid w:val="00D36DD3"/>
    <w:rsid w:val="00D77FFC"/>
    <w:rsid w:val="00E467C2"/>
    <w:rsid w:val="00E7523B"/>
    <w:rsid w:val="00EA383A"/>
    <w:rsid w:val="00EE6DF3"/>
    <w:rsid w:val="00F86080"/>
    <w:rsid w:val="00FF3306"/>
    <w:rsid w:val="0B9E4AF1"/>
    <w:rsid w:val="38697ACC"/>
    <w:rsid w:val="455374A7"/>
    <w:rsid w:val="56E404DB"/>
    <w:rsid w:val="639C2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10"/>
    <w:qFormat/>
    <w:uiPriority w:val="0"/>
    <w:pPr>
      <w:spacing w:before="240" w:after="60"/>
      <w:jc w:val="center"/>
      <w:outlineLvl w:val="0"/>
    </w:pPr>
    <w:rPr>
      <w:rFonts w:ascii="等线 Light" w:hAnsi="等线 Light"/>
      <w:b/>
      <w:bCs/>
      <w:sz w:val="32"/>
      <w:szCs w:val="32"/>
    </w:rPr>
  </w:style>
  <w:style w:type="table" w:styleId="6">
    <w:name w:val="Table Grid"/>
    <w:basedOn w:val="5"/>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qFormat/>
    <w:uiPriority w:val="0"/>
    <w:rPr>
      <w:color w:val="0000FF"/>
      <w:u w:val="single"/>
    </w:rPr>
  </w:style>
  <w:style w:type="character" w:customStyle="1" w:styleId="10">
    <w:name w:val="标题 字符"/>
    <w:link w:val="4"/>
    <w:uiPriority w:val="0"/>
    <w:rPr>
      <w:rFonts w:ascii="等线 Light" w:hAnsi="等线 Light" w:cs="Times New Roman"/>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高中试卷网</Template>
  <Company>个人试卷网站</Company>
  <Pages>10</Pages>
  <Words>1340</Words>
  <Characters>7641</Characters>
  <Lines>63</Lines>
  <Paragraphs>17</Paragraphs>
  <TotalTime>0</TotalTime>
  <ScaleCrop>false</ScaleCrop>
  <LinksUpToDate>false</LinksUpToDate>
  <CharactersWithSpaces>8964</CharactersWithSpaces>
  <HyperlinkBase>http://sj.fjjy.org</HyperlinkBas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2020-09-29T00:56:00Z</dcterms:created>
  <dc:creator>ADMIN</dc:creator>
  <dc:description>试卷交流共享平台</dc:description>
  <cp:keywords>高中试卷网</cp:keywords>
  <cp:lastModifiedBy>Administrator</cp:lastModifiedBy>
  <cp:lastPrinted>2411-12-31T16:00:00Z</cp:lastPrinted>
  <dcterms:modified xsi:type="dcterms:W3CDTF">2021-01-06T09:52:42Z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