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hAnsi="宋体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海南省2020年上学期海口市灵山中学高三数学第三次月考试题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楷体_GB2312" w:hAnsi="宋体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◇</w:t>
      </w: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考试时间：120分钟   总分：150分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◇</w:t>
      </w: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选择题（本大题共有12道小题，每小题5分，共60分）</w:t>
      </w:r>
    </w:p>
    <w:p>
      <w:pPr>
        <w:spacing w:line="48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复数</w:t>
      </w:r>
      <w:r>
        <w:rPr>
          <w:rFonts w:ascii="宋体" w:hAnsi="宋体"/>
          <w:b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025" o:spt="75" alt=" " type="#_x0000_t75" style="height:34.5pt;width:35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=（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napToGrid w:val="0"/>
        <w:spacing w:line="480" w:lineRule="auto"/>
        <w:ind w:firstLine="443" w:firstLineChars="210"/>
        <w:jc w:val="left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宋体" w:hAnsi="宋体"/>
          <w:b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26" o:spt="75" alt=" 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B．</w:t>
      </w:r>
      <w:r>
        <w:rPr>
          <w:rFonts w:ascii="宋体" w:hAnsi="宋体"/>
          <w:b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27" o:spt="75" alt=" 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C．</w:t>
      </w:r>
      <w:r>
        <w:rPr>
          <w:rFonts w:ascii="宋体" w:hAnsi="宋体"/>
          <w:b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28" o:spt="75" alt=" 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D．</w:t>
      </w:r>
      <w:r>
        <w:rPr>
          <w:rFonts w:ascii="宋体" w:hAnsi="宋体"/>
          <w:b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29" o:spt="75" alt=" 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spacing w:line="48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已知向量</w:t>
      </w:r>
      <w:r>
        <w:rPr>
          <w:rFonts w:hint="eastAsia" w:ascii="宋体" w:hAnsi="宋体"/>
          <w:b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0" o:spt="75" alt=" " type="#_x0000_t75" style="height:24pt;width:21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等于（ 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）</w:t>
      </w:r>
    </w:p>
    <w:p>
      <w:pPr>
        <w:tabs>
          <w:tab w:val="left" w:pos="420"/>
          <w:tab w:val="left" w:pos="2415"/>
          <w:tab w:val="left" w:pos="4305"/>
          <w:tab w:val="left" w:pos="6720"/>
        </w:tabs>
        <w:snapToGrid w:val="0"/>
        <w:spacing w:line="480" w:lineRule="auto"/>
        <w:ind w:firstLine="443" w:firstLineChars="210"/>
        <w:jc w:val="left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A．3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B．－2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C． </w:t>
      </w:r>
      <w:r>
        <w:rPr>
          <w:rFonts w:hint="eastAsia" w:ascii="宋体" w:hAnsi="宋体"/>
          <w:b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31" o:spt="75" alt=" 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D．－3</w:t>
      </w:r>
    </w:p>
    <w:p>
      <w:pPr>
        <w:spacing w:line="48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若等差数列</w:t>
      </w:r>
      <w:r>
        <w:rPr>
          <w:rFonts w:hint="eastAsia" w:ascii="宋体" w:hAnsi="宋体"/>
          <w:b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2" o:spt="75" alt=" 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的前5项和</w:t>
      </w:r>
      <w:r>
        <w:rPr>
          <w:rFonts w:hint="eastAsia" w:ascii="宋体" w:hAnsi="宋体"/>
          <w:b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3" o:spt="75" alt=" 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，且</w:t>
      </w:r>
      <w:r>
        <w:rPr>
          <w:rFonts w:hint="eastAsia" w:ascii="宋体" w:hAnsi="宋体"/>
          <w:b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4" o:spt="75" alt=" 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宋体" w:hAnsi="宋体"/>
          <w:b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5" o:spt="75" alt=" 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）</w:t>
      </w:r>
    </w:p>
    <w:p>
      <w:pPr>
        <w:tabs>
          <w:tab w:val="left" w:pos="420"/>
          <w:tab w:val="left" w:pos="2415"/>
          <w:tab w:val="left" w:pos="4305"/>
          <w:tab w:val="left" w:pos="6720"/>
        </w:tabs>
        <w:snapToGrid w:val="0"/>
        <w:spacing w:line="480" w:lineRule="auto"/>
        <w:ind w:firstLine="443" w:firstLineChars="210"/>
        <w:jc w:val="left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A．12　　   　　 B．13　　　  　  C．14　　　　    D．15</w:t>
      </w:r>
    </w:p>
    <w:p>
      <w:pPr>
        <w:pStyle w:val="2"/>
        <w:tabs>
          <w:tab w:val="left" w:pos="5940"/>
        </w:tabs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已知等比数列{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/>
          <w:i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}的前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项和为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b/>
          <w:i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＝3</w:t>
      </w:r>
      <w:r>
        <w:rPr>
          <w:rFonts w:ascii="Times New Roman" w:hAnsi="Times New Roman" w:cs="Times New Roman"/>
          <w:b/>
          <w:i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＋1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hAnsi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∈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*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，则实数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的值是(　 　)</w:t>
      </w:r>
    </w:p>
    <w:p>
      <w:pPr>
        <w:pStyle w:val="2"/>
        <w:tabs>
          <w:tab w:val="left" w:pos="5940"/>
        </w:tabs>
        <w:snapToGrid w:val="0"/>
        <w:spacing w:line="48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A．－3 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B．3 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C．－1 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D．1</w:t>
      </w:r>
    </w:p>
    <w:p>
      <w:pPr>
        <w:pStyle w:val="2"/>
        <w:tabs>
          <w:tab w:val="left" w:pos="3780"/>
          <w:tab w:val="left" w:pos="5940"/>
        </w:tabs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b/>
          <w:i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＝1－2＋3－4＋5－6＋</w:t>
      </w:r>
      <w:r>
        <w:rPr>
          <w:rFonts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…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＋(－1)</w:t>
      </w:r>
      <w:r>
        <w:rPr>
          <w:rFonts w:ascii="Times New Roman" w:hAnsi="Times New Roman" w:cs="Times New Roman"/>
          <w:b/>
          <w:i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＋1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b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b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b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等于(　 　)</w:t>
      </w:r>
    </w:p>
    <w:p>
      <w:pPr>
        <w:pStyle w:val="2"/>
        <w:tabs>
          <w:tab w:val="left" w:pos="2268"/>
        </w:tabs>
        <w:snapToGrid w:val="0"/>
        <w:spacing w:line="48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A．－5 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B．－1  C．0 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D．6</w:t>
      </w:r>
    </w:p>
    <w:p>
      <w:pPr>
        <w:pStyle w:val="2"/>
        <w:tabs>
          <w:tab w:val="left" w:pos="420"/>
          <w:tab w:val="left" w:pos="2310"/>
          <w:tab w:val="left" w:pos="4200"/>
          <w:tab w:val="left" w:pos="6090"/>
          <w:tab w:val="left" w:pos="7140"/>
          <w:tab w:val="left" w:pos="7560"/>
        </w:tabs>
        <w:spacing w:line="480" w:lineRule="auto"/>
        <w:ind w:left="400" w:hanging="402" w:hanging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在以下关于向量的命题中，</w:t>
      </w:r>
      <w:r>
        <w:rPr>
          <w:rFonts w:ascii="Times New Roman" w:hAnsi="Times New Roman" w:cs="Times New Roman"/>
          <w:b/>
          <w:color w:val="000000" w:themeColor="text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的是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（ </w:t>
      </w:r>
      <w:r>
        <w:rPr>
          <w:rFonts w:hint="eastAsia"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）</w:t>
      </w:r>
    </w:p>
    <w:p>
      <w:pPr>
        <w:pStyle w:val="2"/>
        <w:tabs>
          <w:tab w:val="left" w:pos="420"/>
          <w:tab w:val="left" w:pos="2310"/>
          <w:tab w:val="left" w:pos="4200"/>
          <w:tab w:val="left" w:pos="6090"/>
          <w:tab w:val="left" w:pos="7140"/>
          <w:tab w:val="left" w:pos="7560"/>
        </w:tabs>
        <w:spacing w:line="480" w:lineRule="auto"/>
        <w:ind w:left="420" w:left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A．若向量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6" o:spt="75" alt=" " type="#_x0000_t75" style="height:19.5pt;width:49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，向量</w:t>
      </w:r>
      <w:r>
        <w:rPr>
          <w:rFonts w:hAnsi="宋体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7" o:spt="75" alt=" " type="#_x0000_t75" style="height:19.5pt;width:55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b/>
          <w:i/>
          <w:iCs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 w:cs="Times New Roman"/>
          <w:b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≠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)，则</w:t>
      </w:r>
      <w:r>
        <w:rPr>
          <w:rFonts w:hAnsi="宋体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8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>
            <o:LockedField>false</o:LockedField>
          </o:OLEObject>
        </w:object>
      </w:r>
    </w:p>
    <w:p>
      <w:pPr>
        <w:pStyle w:val="2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80" w:lineRule="auto"/>
        <w:ind w:left="420" w:left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平行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cs="Times New Roman"/>
          <w:b/>
          <w:i/>
          <w:iCs/>
          <w:color w:val="000000" w:themeColor="text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是菱形的充要条件是</w:t>
      </w:r>
      <w:r>
        <w:rPr>
          <w:rFonts w:ascii="Times New Roman" w:hAnsi="Times New Roman" w:cs="Times New Roman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23060" cy="251460"/>
            <wp:effectExtent l="0" t="0" r="0" b="15875"/>
            <wp:docPr id="29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80" w:lineRule="auto"/>
        <w:ind w:left="420" w:left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hAnsi="宋体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9" o:spt="75" alt=" 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/>
          <w:b/>
          <w:color w:val="000000" w:themeColor="text1"/>
          <w:position w:val="-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0980" cy="167640"/>
            <wp:effectExtent l="0" t="0" r="7620" b="2540"/>
            <wp:docPr id="13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3" descr=" 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0500" cy="175260"/>
            <wp:effectExtent l="0" t="0" r="0" b="16510"/>
            <wp:docPr id="14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4" descr=" 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的夹角等于180°－</w:t>
      </w:r>
      <w:r>
        <w:rPr>
          <w:rFonts w:ascii="Times New Roman" w:hAnsi="Times New Roman"/>
          <w:b/>
          <w:i/>
          <w:iCs/>
          <w:color w:val="000000" w:themeColor="text1"/>
          <w14:textFill>
            <w14:solidFill>
              <w14:schemeClr w14:val="tx1"/>
            </w14:solidFill>
          </w14:textFill>
        </w:rPr>
        <w:t>A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napToGrid w:val="0"/>
        <w:spacing w:line="480" w:lineRule="auto"/>
        <w:ind w:left="420" w:leftChars="200"/>
        <w:jc w:val="left"/>
        <w:rPr>
          <w:rFonts w:hAnsi="宋体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D．点</w:t>
      </w:r>
      <w:r>
        <w:rPr>
          <w:rFonts w:ascii="Times New Roman" w:hAnsi="Times New Roman"/>
          <w:b/>
          <w:i/>
          <w:iCs/>
          <w:color w:val="000000" w:themeColor="text1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hAnsi="宋体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0" o:spt="75" alt=" 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的重心，则</w:t>
      </w:r>
      <w:r>
        <w:rPr>
          <w:rFonts w:hAnsi="宋体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1" o:spt="75" alt=" 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</w:p>
    <w:p>
      <w:pPr>
        <w:snapToGrid w:val="0"/>
        <w:spacing w:line="480" w:lineRule="auto"/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>若0</w:t>
      </w:r>
      <w:r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  <w:t>&lt;a&lt;b</w: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>且</w:t>
      </w:r>
      <w:r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  <w:t>a+b=1</w: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>，则四个数</w:t>
      </w:r>
      <w:r>
        <w:rPr>
          <w:rFonts w:ascii="宋体"/>
          <w:b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42" o:spt="75" alt=" " type="#_x0000_t75" style="height:27.75pt;width:11.25pt;" o:ole="t" fillcolor="#6D6D6D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  <w:t>2ab</w: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b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3" o:spt="75" alt=" 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3">
            <o:LockedField>false</o:LockedField>
          </o:OLEObject>
        </w:objec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>中最大的是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　）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2"/>
        </w:numPr>
        <w:snapToGrid w:val="0"/>
        <w:spacing w:line="480" w:lineRule="auto"/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/>
          <w:b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44" o:spt="75" alt=" " type="#_x0000_t75" style="height:27.75pt;width:11.25pt;" o:ole="t" fillcolor="#6D6D6D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5">
            <o:LockedField>false</o:LockedField>
          </o:OLEObject>
        </w:objec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B、</w:t>
      </w:r>
      <w:r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C、2</w:t>
      </w:r>
      <w:r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hint="eastAsia" w:ascii="宋体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D、</w:t>
      </w:r>
      <w:r>
        <w:rPr>
          <w:rFonts w:ascii="宋体" w:hAnsi="宋体"/>
          <w:b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5" o:spt="75" alt=" 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7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8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不等式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6" o:spt="75" alt=" 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的解集是</w:t>
      </w:r>
      <w:r>
        <w:rPr>
          <w:rFonts w:ascii="宋体" w:hAnsi="宋体"/>
          <w:b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47" o:spt="75" alt=" 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宋体" w:hAnsi="宋体"/>
          <w:b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8" o:spt="75" alt=" 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等于（ 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8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A．10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B．14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C．－10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D．－4</w:t>
      </w:r>
    </w:p>
    <w:p>
      <w:pPr>
        <w:pStyle w:val="2"/>
        <w:tabs>
          <w:tab w:val="left" w:pos="5940"/>
        </w:tabs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487045</wp:posOffset>
            </wp:positionV>
            <wp:extent cx="1447800" cy="755650"/>
            <wp:effectExtent l="0" t="0" r="0" b="6350"/>
            <wp:wrapTight wrapText="bothSides">
              <wp:wrapPolygon>
                <wp:start x="0" y="0"/>
                <wp:lineTo x="0" y="21237"/>
                <wp:lineTo x="21316" y="21237"/>
                <wp:lineTo x="21316" y="0"/>
                <wp:lineTo x="0" y="0"/>
              </wp:wrapPolygon>
            </wp:wrapTight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hAnsi="宋体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hint="eastAsia" w:hAnsi="宋体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hAnsi="宋体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如图，在</w:t>
      </w:r>
      <w:r>
        <w:rPr>
          <w:rFonts w:hint="eastAsia" w:hAnsi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OAB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为线段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上的一点，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o(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OP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,\s\up14(</w:instrText>
      </w:r>
      <w:r>
        <w:rPr>
          <w:rFonts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→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o(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OA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,\s\up14(</w:instrText>
      </w:r>
      <w:r>
        <w:rPr>
          <w:rFonts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→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o(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OB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,\s\up14(</w:instrText>
      </w:r>
      <w:r>
        <w:rPr>
          <w:rFonts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→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o(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BP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,\s\up14(</w:instrText>
      </w:r>
      <w:r>
        <w:rPr>
          <w:rFonts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→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＝2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o(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PA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,\s\up14(</w:instrText>
      </w:r>
      <w:r>
        <w:rPr>
          <w:rFonts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→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，则(　</w:t>
      </w:r>
      <w:r>
        <w:rPr>
          <w:rFonts w:ascii="Times New Roman" w:hAnsi="Times New Roman" w:eastAsia="楷体_GB2312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pStyle w:val="2"/>
        <w:tabs>
          <w:tab w:val="left" w:pos="5940"/>
        </w:tabs>
        <w:snapToGrid w:val="0"/>
        <w:spacing w:line="48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f(1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f(2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f(2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f(1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tabs>
          <w:tab w:val="left" w:pos="5940"/>
        </w:tabs>
        <w:snapToGrid w:val="0"/>
        <w:spacing w:line="48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f(1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f(3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f(3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f(1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left" w:pos="8504"/>
        </w:tabs>
        <w:spacing w:line="480" w:lineRule="auto"/>
        <w:ind w:left="400" w:hanging="402" w:hanging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．</w: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已知点</w:t>
      </w:r>
      <w:r>
        <w:rPr>
          <w:rFonts w:ascii="宋体" w:hAnsi="宋体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9" o:spt="75" alt=" 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0" o:spt="75" alt=" 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1" o:spt="75" alt=" 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2" o:spt="75" alt=" 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,则向量</w:t>
      </w:r>
      <w:r>
        <w:rPr>
          <w:rFonts w:ascii="宋体" w:hAnsi="宋体"/>
          <w:b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3" o:spt="75" alt=" 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宋体" w:hAnsi="宋体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4" o:spt="75" alt=" 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方向上的投影为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   ）</w:t>
      </w:r>
    </w:p>
    <w:p>
      <w:pPr>
        <w:tabs>
          <w:tab w:val="left" w:pos="2307"/>
          <w:tab w:val="left" w:pos="4201"/>
          <w:tab w:val="left" w:pos="6089"/>
          <w:tab w:val="left" w:pos="8504"/>
        </w:tabs>
        <w:spacing w:line="480" w:lineRule="auto"/>
        <w:ind w:left="420" w:leftChars="200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ascii="宋体" w:hAnsi="宋体"/>
          <w:b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55" o:spt="75" alt=" " type="#_x0000_t75" style="height:30pt;width:23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/>
          <w:b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56" o:spt="75" alt=" " type="#_x0000_t75" style="height:30pt;width:2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/>
          <w:b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57" o:spt="75" alt=" " type="#_x0000_t75" style="height:30pt;width:30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/>
          <w:b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58" o:spt="75" alt=" " type="#_x0000_t75" style="height:30pt;width:33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△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ABC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的三个内角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所对的边分别为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9" o:spt="75" alt=" " type="#_x0000_t75" style="height:17.25pt;width:141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6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48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b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0" o:spt="75" alt=" 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8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（ 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auto"/>
        <w:ind w:firstLine="42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A、</w:t>
      </w:r>
      <w:r>
        <w:rPr>
          <w:b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61" o:spt="75" alt=" 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80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B、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2" o:spt="75" alt=" 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2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C、</w:t>
      </w:r>
      <w:r>
        <w:rPr>
          <w:b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63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4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D、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4" o:spt="75" alt=" 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6">
            <o:LockedField>false</o:LockedField>
          </o:OLEObject>
        </w:object>
      </w:r>
    </w:p>
    <w:p>
      <w:pPr>
        <w:spacing w:line="480" w:lineRule="auto"/>
        <w:ind w:left="420" w:hanging="422" w:hanging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设函数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5" o:spt="75" alt=" 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89" blacklevel="6554f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是奇函数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6" o:spt="75" alt=" 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91" blacklevel="6554f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的导函数，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7" o:spt="75" alt=" 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93" blacklevel="6554f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，当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8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95" blacklevel="6554f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9" o:spt="75" alt=" 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97" blacklevel="6554f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，则使得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0" o:spt="75" alt=" 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99" blacklevel="6554f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成立的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1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1" blacklevel="6554f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的取值范围是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（ 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）</w:t>
      </w:r>
    </w:p>
    <w:p>
      <w:pPr>
        <w:numPr>
          <w:ilvl w:val="0"/>
          <w:numId w:val="3"/>
        </w:numPr>
        <w:spacing w:line="480" w:lineRule="auto"/>
        <w:ind w:firstLine="422" w:firstLineChars="200"/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2" o:spt="75" alt=" 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03" blacklevel="6554f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3" o:spt="75" alt=" 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05" blacklevel="6554f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hint="eastAsia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t xml:space="preserve">  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4" o:spt="75" alt=" 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107" blacklevel="6554f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5" o:spt="75" alt=" 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109" blacklevel="6554f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</w:p>
    <w:p>
      <w:pPr>
        <w:spacing w:line="480" w:lineRule="auto"/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二、填空题（本大题共有4道小题，每小题5分，共20分）</w:t>
      </w:r>
    </w:p>
    <w:p>
      <w:pPr>
        <w:spacing w:line="480" w:lineRule="auto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若向量</w:t>
      </w:r>
      <w:r>
        <w:rPr>
          <w:rFonts w:ascii="宋体" w:hAnsi="宋体"/>
          <w:b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76" o:spt="75" alt=" " type="#_x0000_t75" style="height:19.5pt;width:118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ascii="宋体" w:hAnsi="宋体"/>
          <w:b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77" o:spt="75" alt=" " type="#_x0000_t75" style="height:19.5pt;width:40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480" w:lineRule="auto"/>
        <w:rPr>
          <w:rFonts w:ascii="宋体" w:hAnsi="宋体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．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已知△ABC的面积</w:t>
      </w:r>
      <w:r>
        <w:rPr>
          <w:rFonts w:ascii="宋体" w:hAnsi="宋体"/>
          <w:b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78" o:spt="75" alt=" 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4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b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79" o:spt="75" alt=" 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6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宋体" w:hAnsi="宋体"/>
          <w:b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80" o:spt="75" alt=" 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18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widowControl/>
        <w:spacing w:line="480" w:lineRule="auto"/>
        <w:jc w:val="left"/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．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rFonts w:hint="eastAsia" w:ascii="宋体" w:hAnsi="宋体"/>
          <w:b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1" o:spt="75" alt=" " type="#_x0000_t75" style="height:16.5pt;width:140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20">
            <o:LockedField>false</o:LockedField>
          </o:OLEObject>
        </w:objec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的图像向右平移</w:t>
      </w:r>
      <w:r>
        <w:rPr>
          <w:b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2" o:spt="75" alt=" " type="#_x0000_t75" style="height:30.75pt;width:13.5pt;" o:ole="t" fillcolor="#000005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22">
            <o:LockedField>false</o:LockedField>
          </o:OLEObject>
        </w:objec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 xml:space="preserve">π</m:t>
            </m:r>
            <m:ctrlPr>
              <w:rPr>
                <w:rFonts w:ascii="Cambria Math" w:hAnsi="Cambria Math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 xml:space="preserve">2</m:t>
            </m:r>
            <m:ctrlPr>
              <w:rPr>
                <w:rFonts w:ascii="Cambria Math" w:hAnsi="Cambria Math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个单位后，与函数</w:t>
      </w:r>
      <w:r>
        <w:rPr>
          <w:rFonts w:hint="eastAsia" w:ascii="宋体" w:hAnsi="宋体"/>
          <w:b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83" o:spt="75" alt=" 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4">
            <o:LockedField>false</o:LockedField>
          </o:OLEObject>
        </w:objec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的图像重合，则</w:t>
      </w:r>
      <w:r>
        <w:rPr>
          <w:rFonts w:hint="eastAsia" w:ascii="宋体" w:hAnsi="宋体"/>
          <w:b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4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26">
            <o:LockedField>false</o:LockedField>
          </o:OLEObject>
        </w:objec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=___________.</w:t>
      </w:r>
    </w:p>
    <w:p>
      <w:pPr>
        <w:spacing w:line="480" w:lineRule="auto"/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instrText xml:space="preserve"> AUTONUM  \* Arabic  \* MERGEFORMAT </w:instrText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．</w:t>
      </w:r>
      <w:r>
        <w:rPr>
          <w:rFonts w:hint="eastAsia" w:ascii="NEU-BX" w:hAnsi="NEU-BX"/>
          <w:b/>
          <w:color w:val="000000" w:themeColor="text1"/>
          <w14:textFill>
            <w14:solidFill>
              <w14:schemeClr w14:val="tx1"/>
            </w14:solidFill>
          </w14:textFill>
        </w:rPr>
        <w:t>已知数列</w:t>
      </w:r>
      <w:r>
        <w:rPr>
          <w:rFonts w:ascii="NEU-BX" w:hAnsi="NEU-BX"/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85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28">
            <o:LockedField>false</o:LockedField>
          </o:OLEObject>
        </w:object>
      </w:r>
      <w:r>
        <w:rPr>
          <w:rFonts w:hint="eastAsia" w:ascii="NEU-BX" w:hAnsi="NEU-BX"/>
          <w:b/>
          <w:color w:val="000000" w:themeColor="text1"/>
          <w14:textFill>
            <w14:solidFill>
              <w14:schemeClr w14:val="tx1"/>
            </w14:solidFill>
          </w14:textFill>
        </w:rPr>
        <w:t>的前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6" o:spt="75" alt=" 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30">
            <o:LockedField>false</o:LockedField>
          </o:OLEObject>
        </w:object>
      </w:r>
      <w:r>
        <w:rPr>
          <w:rFonts w:hint="eastAsia" w:ascii="NEU-BX" w:hAnsi="NEU-BX"/>
          <w:b/>
          <w:color w:val="000000" w:themeColor="text1"/>
          <w14:textFill>
            <w14:solidFill>
              <w14:schemeClr w14:val="tx1"/>
            </w14:solidFill>
          </w14:textFill>
        </w:rPr>
        <w:t>项和为</w:t>
      </w:r>
      <w:r>
        <w:rPr>
          <w:rFonts w:ascii="NEU-BX" w:hAnsi="NEU-BX"/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87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32">
            <o:LockedField>false</o:LockedField>
          </o:OLEObject>
        </w:object>
      </w:r>
      <w:r>
        <w:rPr>
          <w:rFonts w:hint="eastAsia" w:ascii="NEU-BX" w:hAnsi="NEU-BX"/>
          <w:b/>
          <w:color w:val="000000" w:themeColor="text1"/>
          <w14:textFill>
            <w14:solidFill>
              <w14:schemeClr w14:val="tx1"/>
            </w14:solidFill>
          </w14:textFill>
        </w:rPr>
        <w:t>，满足</w:t>
      </w:r>
      <w:r>
        <w:rPr>
          <w:b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088" o:spt="75" alt=" " type="#_x0000_t75" style="height:34.5pt;width:114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4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9" o:spt="75" alt=" 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6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NEU-BX" w:hAnsi="NEU-BX"/>
          <w:b/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90" o:spt="75" alt=" 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38">
            <o:LockedField>false</o:LockedField>
          </o:OLEObject>
        </w:object>
      </w:r>
      <w:r>
        <w:rPr>
          <w:rFonts w:hint="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三、解答题（本大题共有6道小题，共70分。</w:t>
      </w:r>
      <w:r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解答应写出文字说明、证明过程或演算步骤．</w:t>
      </w: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4000" cy="254000"/>
            <wp:effectExtent l="0" t="0" r="12700" b="12700"/>
            <wp:docPr id="100121" name="图片 10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1" name="图片 100121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4000" cy="254000"/>
            <wp:effectExtent l="0" t="0" r="12700" b="12700"/>
            <wp:docPr id="391040860" name="图片 39104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40860" name="图片 391040860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17、（本小题满分12分）</w:t>
      </w:r>
    </w:p>
    <w:p>
      <w:pPr>
        <w:spacing w:line="360" w:lineRule="auto"/>
        <w:ind w:left="315" w:leftChars="150" w:firstLine="42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1" o:spt="75" alt=" 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中，角</w:t>
      </w:r>
      <w:r>
        <w:rPr>
          <w:rFonts w:hint="eastAsia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2" o:spt="75" alt=" 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的对边分别为</w:t>
      </w:r>
      <w:r>
        <w:rPr>
          <w:rFonts w:hint="eastAsia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3" o:spt="75" alt=" 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. 已知向量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4" o:spt="75" alt=" 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8">
            <o:LockedField>false</o:LockedField>
          </o:OLEObject>
        </w:object>
      </w:r>
      <w:r>
        <w:rPr>
          <w:b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95" o:spt="75" alt=" " type="#_x0000_t75" style="height:34.5pt;width:82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,   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6" o:spt="75" alt=" 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52">
            <o:LockedField>false</o:LockedField>
          </o:OLEObject>
        </w:object>
      </w:r>
      <w:r>
        <w:rPr>
          <w:b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97" o:spt="75" alt=" " type="#_x0000_t75" style="height:34.5pt;width:88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8" o:spt="75" alt=" 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56">
            <o:LockedField>false</o:LockedField>
          </o:OLEObject>
        </w:object>
      </w:r>
    </w:p>
    <w:p>
      <w:pPr>
        <w:spacing w:line="360" w:lineRule="auto"/>
        <w:ind w:left="315" w:leftChars="15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(1) 求</w:t>
      </w:r>
      <w:r>
        <w:rPr>
          <w:rFonts w:hint="eastAsia"/>
          <w:b/>
          <w:color w:val="000000" w:themeColor="text1"/>
          <w:spacing w:val="-2"/>
          <w:kern w:val="10"/>
          <w:szCs w:val="21"/>
          <w14:textFill>
            <w14:solidFill>
              <w14:schemeClr w14:val="tx1"/>
            </w14:solidFill>
          </w14:textFill>
        </w:rPr>
        <w:t>角A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;               </w:t>
      </w:r>
    </w:p>
    <w:p>
      <w:pPr>
        <w:spacing w:line="360" w:lineRule="auto"/>
        <w:ind w:left="315" w:leftChars="15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(2) 若</w:t>
      </w:r>
      <w:r>
        <w:rPr>
          <w:b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99" o:spt="75" alt=" 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, 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0" o:spt="75" alt=" 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, 求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1" o:spt="75" alt=" 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的值.     </w:t>
      </w:r>
    </w:p>
    <w:p>
      <w:pPr>
        <w:spacing w:line="360" w:lineRule="auto"/>
        <w:ind w:left="315" w:leftChars="15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18、（本小题满分12分）</w:t>
      </w:r>
    </w:p>
    <w:p>
      <w:pPr>
        <w:spacing w:line="360" w:lineRule="auto"/>
        <w:ind w:firstLine="422" w:firstLineChars="200"/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四边形ABCD的内角A与C互补，AB=1，BC=3, CD=DA=2.</w:t>
      </w:r>
    </w:p>
    <w:p>
      <w:pPr>
        <w:spacing w:line="360" w:lineRule="auto"/>
        <w:ind w:firstLine="422" w:firstLineChars="200"/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求角C和BD;    </w:t>
      </w:r>
    </w:p>
    <w:p>
      <w:pPr>
        <w:spacing w:line="360" w:lineRule="auto"/>
        <w:ind w:firstLine="422" w:firstLineChars="200"/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II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求四边形ABCD的面积。    </w:t>
      </w:r>
    </w:p>
    <w:p>
      <w:pPr>
        <w:pStyle w:val="2"/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、（本小题满分12分）</w:t>
      </w:r>
    </w:p>
    <w:p>
      <w:pPr>
        <w:spacing w:line="360" w:lineRule="auto"/>
        <w:ind w:left="420" w:leftChars="200" w:firstLine="211" w:firstLineChars="1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等差数列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9560" cy="228600"/>
            <wp:effectExtent l="0" t="0" r="15240" b="0"/>
            <wp:docPr id="20" name="图片 3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40" descr=" 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1000" cy="228600"/>
            <wp:effectExtent l="0" t="0" r="0" b="0"/>
            <wp:docPr id="21" name="图片 3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41" descr=" 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，前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9540" cy="137160"/>
            <wp:effectExtent l="0" t="0" r="0" b="16510"/>
            <wp:docPr id="22" name="图片 3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42" descr=" 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项和为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5260" cy="228600"/>
            <wp:effectExtent l="0" t="0" r="15240" b="0"/>
            <wp:docPr id="329" name="图片 3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343" descr=" 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，等比数列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1940" cy="228600"/>
            <wp:effectExtent l="0" t="0" r="3810" b="0"/>
            <wp:docPr id="24" name="图片 3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44" descr=" 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各项均为正数，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8140" cy="228600"/>
            <wp:effectExtent l="0" t="0" r="3810" b="0"/>
            <wp:docPr id="25" name="图片 3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45" descr=" 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739140" cy="228600"/>
            <wp:effectExtent l="0" t="0" r="3810" b="0"/>
            <wp:docPr id="26" name="图片 3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46" descr=" 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1940" cy="228600"/>
            <wp:effectExtent l="0" t="0" r="3810" b="0"/>
            <wp:docPr id="27" name="图片 3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47" descr=" 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的公比</w:t>
      </w:r>
      <w:r>
        <w:rPr>
          <w:b/>
          <w:color w:val="000000" w:themeColor="text1"/>
          <w:position w:val="-3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41960" cy="434340"/>
            <wp:effectExtent l="0" t="0" r="15240" b="3175"/>
            <wp:docPr id="30" name="图片 3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48" descr=" 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6" w:hangingChars="15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（1）求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5260" cy="228600"/>
            <wp:effectExtent l="0" t="0" r="15240" b="0"/>
            <wp:docPr id="330" name="图片 3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349" descr=" 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b/>
          <w:color w:val="000000" w:themeColor="text1"/>
          <w:position w:val="-1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7640" cy="228600"/>
            <wp:effectExtent l="0" t="0" r="3810" b="0"/>
            <wp:docPr id="32" name="图片 3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50" descr=" 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left="315" w:hanging="316" w:hangingChars="15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（2）证明：</w:t>
      </w:r>
      <w:r>
        <w:rPr>
          <w:b/>
          <w:color w:val="000000" w:themeColor="text1"/>
          <w:position w:val="-3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62100" cy="434340"/>
            <wp:effectExtent l="0" t="0" r="0" b="3175"/>
            <wp:docPr id="45" name="图片 3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51" descr=" 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20、（本小题满分12分）</w:t>
      </w:r>
    </w:p>
    <w:p>
      <w:pPr>
        <w:pStyle w:val="2"/>
        <w:tabs>
          <w:tab w:val="left" w:pos="630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如图，正方形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所在平面与等腰三角形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EAD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所在平面相交于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hint="eastAsia" w:hAnsi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CDE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tabs>
          <w:tab w:val="left" w:pos="630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47625</wp:posOffset>
            </wp:positionV>
            <wp:extent cx="2664460" cy="1697355"/>
            <wp:effectExtent l="0" t="0" r="0" b="0"/>
            <wp:wrapTight wrapText="bothSides">
              <wp:wrapPolygon>
                <wp:start x="0" y="0"/>
                <wp:lineTo x="0" y="21333"/>
                <wp:lineTo x="21466" y="21333"/>
                <wp:lineTo x="21466" y="0"/>
                <wp:lineTo x="0" y="0"/>
              </wp:wrapPolygon>
            </wp:wrapTight>
            <wp:docPr id="2517" name="图片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" name="图片 2517"/>
                    <pic:cNvPicPr>
                      <a:picLocks noChangeAspect="1" noChangeArrowheads="1"/>
                    </pic:cNvPicPr>
                  </pic:nvPicPr>
                  <pic:blipFill>
                    <a:blip r:embed="rId176" r:link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(1)求证：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hint="eastAsia" w:hAnsi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ADE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tabs>
          <w:tab w:val="left" w:pos="630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(2)在线段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上存在点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，使得直线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AM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与</w:t>
      </w:r>
    </w:p>
    <w:p>
      <w:pPr>
        <w:pStyle w:val="2"/>
        <w:tabs>
          <w:tab w:val="left" w:pos="6300"/>
        </w:tabs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EAD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所成角的正弦值为</w: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eq \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f(\r(6)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，试确定点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的位置．</w:t>
      </w:r>
    </w:p>
    <w:p>
      <w:pPr>
        <w:pStyle w:val="2"/>
        <w:tabs>
          <w:tab w:val="left" w:pos="6300"/>
        </w:tabs>
        <w:snapToGrid w:val="0"/>
        <w:spacing w:line="360" w:lineRule="auto"/>
        <w:ind w:firstLine="422" w:firstLineChars="200"/>
        <w:jc w:val="center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6300"/>
        </w:tabs>
        <w:snapToGrid w:val="0"/>
        <w:spacing w:line="360" w:lineRule="auto"/>
        <w:ind w:firstLine="422" w:firstLineChars="200"/>
        <w:jc w:val="center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6300"/>
        </w:tabs>
        <w:snapToGrid w:val="0"/>
        <w:spacing w:line="360" w:lineRule="auto"/>
        <w:ind w:firstLine="422" w:firstLineChars="200"/>
        <w:jc w:val="center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6300"/>
        </w:tabs>
        <w:snapToGrid w:val="0"/>
        <w:spacing w:line="360" w:lineRule="auto"/>
        <w:ind w:firstLine="422" w:firstLineChars="200"/>
        <w:jc w:val="center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21、（本小题满分12分）</w:t>
      </w:r>
    </w:p>
    <w:p>
      <w:pPr>
        <w:spacing w:line="360" w:lineRule="auto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b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02" o:spt="75" alt=" " type="#_x0000_t75" style="height:33pt;width:72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78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3" o:spt="75" alt=" 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80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，其中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4" o:spt="75" alt=" 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82">
            <o:LockedField>false</o:LockedField>
          </o:OLEObject>
        </w:object>
      </w:r>
    </w:p>
    <w:p>
      <w:pPr>
        <w:spacing w:line="360" w:lineRule="auto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(1)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5" o:spt="75" alt=" 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84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6" o:spt="75" alt=" 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86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的极值点，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求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实数</w:t>
      </w:r>
      <w:r>
        <w:rPr>
          <w:rFonts w:ascii="宋体" w:hAnsi="宋体"/>
          <w:b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00" cy="139700"/>
            <wp:effectExtent l="0" t="0" r="6350" b="13335"/>
            <wp:docPr id="335" name="图片 1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图片 114" descr=" 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的值。</w:t>
      </w:r>
    </w:p>
    <w:p>
      <w:pPr>
        <w:spacing w:line="360" w:lineRule="auto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(2)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对任意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7" o:spt="75" alt=" 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89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，都有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8" o:spt="75" alt=" " type="#_x0000_t75" style="height:17.25pt;width:71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91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成立，求实数</w:t>
      </w:r>
      <w:r>
        <w:rPr>
          <w:rFonts w:ascii="宋体" w:hAnsi="宋体"/>
          <w:b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00" cy="139700"/>
            <wp:effectExtent l="0" t="0" r="6350" b="13335"/>
            <wp:docPr id="336" name="图片 1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图片 118" descr=" 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的取值范围。</w:t>
      </w:r>
    </w:p>
    <w:p>
      <w:pPr>
        <w:spacing w:line="360" w:lineRule="auto"/>
        <w:rPr>
          <w:rFonts w:ascii="Times New Roman" w:hAnsi="Times New Roman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请考生在第22、23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题中任选一题做答，如果多做，则按所做的第一题计分．做答是用2B铅笔在答题卡上把所选题目对应题号下方的方框涂黑．</w:t>
      </w:r>
    </w:p>
    <w:p>
      <w:pPr>
        <w:spacing w:line="360" w:lineRule="auto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22、（本小题满分10分）选修4—4：参数方程与极坐标</w:t>
      </w:r>
    </w:p>
    <w:p>
      <w:pPr>
        <w:spacing w:line="360" w:lineRule="auto"/>
        <w:ind w:firstLine="42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已知曲线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9" o:spt="75" alt=" 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93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的极坐标方程为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0" o:spt="75" alt=" 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95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，曲线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1" o:spt="75" alt=" 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97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的极坐标方程为</w:t>
      </w:r>
      <w:r>
        <w:rPr>
          <w:b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12" o:spt="75" alt=" 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99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，曲线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3" o:spt="75" alt=" 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201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4" o:spt="75" alt=" 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203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相交于</w:t>
      </w:r>
      <w:r>
        <w:rPr>
          <w:b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5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205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b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6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207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两点. （</w:t>
      </w:r>
      <w:r>
        <w:rPr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7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9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Ⅰ）求</w:t>
      </w:r>
      <w:r>
        <w:rPr>
          <w:b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8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211">
            <o:LockedField>false</o:LockedField>
          </o:OLEObject>
        </w:objec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b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9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213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两点的极坐标；</w:t>
      </w:r>
    </w:p>
    <w:p>
      <w:pPr>
        <w:spacing w:line="360" w:lineRule="auto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（Ⅱ）曲线</w:t>
      </w:r>
      <w:r>
        <w:rPr>
          <w:rFonts w:ascii="宋体" w:hAnsi="宋体"/>
          <w:b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0" o:spt="75" alt=" 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215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与直线</w:t>
      </w:r>
      <w:r>
        <w:rPr>
          <w:b/>
          <w:color w:val="000000" w:themeColor="text1"/>
          <w:position w:val="-56"/>
          <w14:textFill>
            <w14:solidFill>
              <w14:schemeClr w14:val="tx1"/>
            </w14:solidFill>
          </w14:textFill>
        </w:rPr>
        <w:object>
          <v:shape id="_x0000_i1121" o:spt="75" alt=" " type="#_x0000_t75" style="height:60.75pt;width:59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217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2" o:spt="75" alt=" 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9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为参数）分别相交于</w:t>
      </w:r>
      <w:r>
        <w:rPr>
          <w:rFonts w:ascii="宋体" w:hAnsi="宋体"/>
          <w:b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123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221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两点，求线段</w:t>
      </w:r>
      <w:r>
        <w:rPr>
          <w:rFonts w:ascii="宋体" w:hAnsi="宋体"/>
          <w:b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4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223">
            <o:LockedField>false</o:LockedField>
          </o:OLEObject>
        </w:objec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的长度.</w:t>
      </w:r>
    </w:p>
    <w:p>
      <w:pPr>
        <w:spacing w:line="360" w:lineRule="auto"/>
        <w:ind w:left="840" w:leftChars="400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840" w:leftChars="400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4"/>
        <w:spacing w:line="360" w:lineRule="auto"/>
        <w:textAlignment w:val="center"/>
        <w:rPr>
          <w:rFonts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23、（本小题满分10分）选修4—5：不等式选讲</w:t>
      </w:r>
    </w:p>
    <w:p>
      <w:pPr>
        <w:pStyle w:val="2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设函数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)＝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eq \b</w:instrTex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\</w:instrText>
      </w:r>
      <w:r>
        <w:rPr>
          <w:rFonts w:hint="eastAsia"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lc</w:instrTex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\|\</w:instrText>
      </w:r>
      <w:r>
        <w:rPr>
          <w:rFonts w:hint="eastAsia"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rc</w:instrTex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\|(\a\vs4\</w:instrText>
      </w:r>
      <w:r>
        <w:rPr>
          <w:rFonts w:hint="eastAsia"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al</w:instrTex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\</w:instrText>
      </w:r>
      <w:r>
        <w:rPr>
          <w:rFonts w:hint="eastAsia"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co</w:instrText>
      </w:r>
      <w:r>
        <w:rPr>
          <w:rFonts w:hint="eastAsia"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1(</w:instrText>
      </w:r>
      <w:r>
        <w:rPr>
          <w:rFonts w:hint="eastAsia"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x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＋\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f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(1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instrText xml:space="preserve">,a</w:instrTex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instrText xml:space="preserve">)))</w:instrTex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＋|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|(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＞0)．</w:t>
      </w:r>
    </w:p>
    <w:p>
      <w:pPr>
        <w:pStyle w:val="2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(1)证明：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hAnsi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≥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2；</w:t>
      </w:r>
    </w:p>
    <w:p>
      <w:pPr>
        <w:pStyle w:val="2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(2)若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(3)＜5，求</w:t>
      </w:r>
      <w:r>
        <w:rPr>
          <w:rFonts w:ascii="Times New Roman" w:hAnsi="Times New Roman" w:cs="Times New Roman"/>
          <w:b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的取值范围．</w:t>
      </w:r>
    </w:p>
    <w:sectPr>
      <w:footerReference r:id="rId3" w:type="even"/>
      <w:pgSz w:w="11906" w:h="16838"/>
      <w:pgMar w:top="1240" w:right="1469" w:bottom="1246" w:left="14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NEU-BX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4B287A"/>
    <w:multiLevelType w:val="singleLevel"/>
    <w:tmpl w:val="B14B287A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0864D606"/>
    <w:multiLevelType w:val="singleLevel"/>
    <w:tmpl w:val="0864D6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A27C0C"/>
    <w:multiLevelType w:val="singleLevel"/>
    <w:tmpl w:val="58A27C0C"/>
    <w:lvl w:ilvl="0" w:tentative="0">
      <w:start w:val="1"/>
      <w:numFmt w:val="upperLetter"/>
      <w:lvlText w:val="%1、"/>
      <w:lvlJc w:val="left"/>
      <w:pPr>
        <w:tabs>
          <w:tab w:val="left" w:pos="780"/>
        </w:tabs>
        <w:ind w:left="78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97572"/>
    <w:rsid w:val="00235A8E"/>
    <w:rsid w:val="009E2364"/>
    <w:rsid w:val="00B2331B"/>
    <w:rsid w:val="00C37F89"/>
    <w:rsid w:val="020713C5"/>
    <w:rsid w:val="062B018E"/>
    <w:rsid w:val="06732DCB"/>
    <w:rsid w:val="080D1032"/>
    <w:rsid w:val="0D4C3858"/>
    <w:rsid w:val="0E05634B"/>
    <w:rsid w:val="0E0804F7"/>
    <w:rsid w:val="15C81DBE"/>
    <w:rsid w:val="17067D58"/>
    <w:rsid w:val="179163A8"/>
    <w:rsid w:val="17EB14A4"/>
    <w:rsid w:val="1A5C4E26"/>
    <w:rsid w:val="1C9C0F3C"/>
    <w:rsid w:val="1D914F87"/>
    <w:rsid w:val="1DC5421C"/>
    <w:rsid w:val="204F4E65"/>
    <w:rsid w:val="20B46949"/>
    <w:rsid w:val="22E578EF"/>
    <w:rsid w:val="24B24BDB"/>
    <w:rsid w:val="256071A1"/>
    <w:rsid w:val="27555A26"/>
    <w:rsid w:val="2980165C"/>
    <w:rsid w:val="2B0B13BB"/>
    <w:rsid w:val="2C2D6969"/>
    <w:rsid w:val="2F3421FC"/>
    <w:rsid w:val="2F581EC7"/>
    <w:rsid w:val="31C310FF"/>
    <w:rsid w:val="39733FDC"/>
    <w:rsid w:val="45F57CDB"/>
    <w:rsid w:val="46F40E15"/>
    <w:rsid w:val="503071D7"/>
    <w:rsid w:val="534602DC"/>
    <w:rsid w:val="56797572"/>
    <w:rsid w:val="59692920"/>
    <w:rsid w:val="5A995AB1"/>
    <w:rsid w:val="5C744E1B"/>
    <w:rsid w:val="62585125"/>
    <w:rsid w:val="69CA1C15"/>
    <w:rsid w:val="6AD73C52"/>
    <w:rsid w:val="6BC8519A"/>
    <w:rsid w:val="6D535020"/>
    <w:rsid w:val="6F9D45E1"/>
    <w:rsid w:val="7340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文本 (11)"/>
    <w:basedOn w:val="1"/>
    <w:link w:val="10"/>
    <w:qFormat/>
    <w:uiPriority w:val="0"/>
    <w:pPr>
      <w:widowControl/>
      <w:shd w:val="clear" w:color="auto" w:fill="FFFFFF"/>
      <w:spacing w:before="120" w:line="461" w:lineRule="exact"/>
      <w:ind w:hanging="480"/>
      <w:jc w:val="left"/>
    </w:pPr>
    <w:rPr>
      <w:rFonts w:ascii="Times New Roman" w:hAnsi="Times New Roman" w:eastAsia="Times New Roman"/>
      <w:kern w:val="0"/>
      <w:szCs w:val="21"/>
      <w:shd w:val="clear" w:color="auto" w:fill="FFFFFF"/>
    </w:rPr>
  </w:style>
  <w:style w:type="character" w:customStyle="1" w:styleId="9">
    <w:name w:val="正文文本 (11) + Times New Roman15"/>
    <w:basedOn w:val="10"/>
    <w:qFormat/>
    <w:uiPriority w:val="0"/>
    <w:rPr>
      <w:rFonts w:ascii="Times New Roman" w:hAnsi="Times New Roman" w:eastAsia="Times New Roman" w:cs="Times New Roman"/>
      <w:spacing w:val="0"/>
      <w:kern w:val="0"/>
      <w:szCs w:val="21"/>
      <w:shd w:val="clear" w:color="auto" w:fill="FFFFFF"/>
      <w:lang w:val="en-US" w:eastAsia="en-US"/>
    </w:rPr>
  </w:style>
  <w:style w:type="character" w:customStyle="1" w:styleId="10">
    <w:name w:val="正文文本 (11)_"/>
    <w:basedOn w:val="6"/>
    <w:link w:val="8"/>
    <w:qFormat/>
    <w:uiPriority w:val="0"/>
    <w:rPr>
      <w:rFonts w:ascii="Times New Roman" w:hAnsi="Times New Roman" w:eastAsia="Times New Roman"/>
      <w:kern w:val="0"/>
      <w:szCs w:val="21"/>
      <w:shd w:val="clear" w:color="auto" w:fill="FFFFFF"/>
    </w:rPr>
  </w:style>
  <w:style w:type="paragraph" w:customStyle="1" w:styleId="11">
    <w:name w:val="列出段落"/>
    <w:basedOn w:val="1"/>
    <w:qFormat/>
    <w:uiPriority w:val="0"/>
    <w:pPr>
      <w:ind w:firstLine="420" w:firstLineChars="200"/>
    </w:pPr>
  </w:style>
  <w:style w:type="character" w:customStyle="1" w:styleId="12">
    <w:name w:val="latex_linear"/>
    <w:basedOn w:val="6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hint="eastAsia" w:ascii="Times New Roman" w:hAnsi="Times New Roman"/>
      <w:szCs w:val="20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ItemQDescSpecialMathIndent1"/>
    <w:basedOn w:val="16"/>
    <w:qFormat/>
    <w:uiPriority w:val="0"/>
    <w:pPr>
      <w:tabs>
        <w:tab w:val="left" w:pos="515"/>
      </w:tabs>
      <w:ind w:left="245" w:leftChars="134" w:hanging="111" w:hangingChars="111"/>
    </w:pPr>
  </w:style>
  <w:style w:type="paragraph" w:customStyle="1" w:styleId="16">
    <w:name w:val="ItemStem"/>
    <w:uiPriority w:val="0"/>
    <w:pPr>
      <w:spacing w:line="312" w:lineRule="auto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customStyle="1" w:styleId="17">
    <w:name w:val="OptWithTabs2SpecialMathIndent1"/>
    <w:basedOn w:val="18"/>
    <w:next w:val="1"/>
    <w:qFormat/>
    <w:uiPriority w:val="0"/>
    <w:pPr>
      <w:tabs>
        <w:tab w:val="left" w:pos="603"/>
        <w:tab w:val="left" w:pos="2799"/>
        <w:tab w:val="left" w:pos="5055"/>
        <w:tab w:val="left" w:pos="7335"/>
      </w:tabs>
    </w:pPr>
  </w:style>
  <w:style w:type="paragraph" w:customStyle="1" w:styleId="18">
    <w:name w:val="OptWithTabs4SpecialMathIndent1"/>
    <w:basedOn w:val="1"/>
    <w:next w:val="1"/>
    <w:qFormat/>
    <w:uiPriority w:val="0"/>
    <w:pPr>
      <w:tabs>
        <w:tab w:val="left" w:pos="603"/>
        <w:tab w:val="left" w:pos="2799"/>
        <w:tab w:val="left" w:pos="5055"/>
        <w:tab w:val="left" w:pos="7335"/>
      </w:tabs>
    </w:pPr>
  </w:style>
  <w:style w:type="paragraph" w:customStyle="1" w:styleId="19">
    <w:name w:val="LinespaceMathQuestion"/>
    <w:basedOn w:val="1"/>
    <w:next w:val="1"/>
    <w:qFormat/>
    <w:uiPriority w:val="0"/>
    <w:pPr>
      <w:tabs>
        <w:tab w:val="left" w:pos="195"/>
      </w:tabs>
      <w:spacing w:line="16" w:lineRule="exact"/>
      <w:ind w:left="93" w:hanging="93" w:hangingChars="93"/>
    </w:pPr>
  </w:style>
  <w:style w:type="character" w:customStyle="1" w:styleId="20">
    <w:name w:val="页眉 字符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7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7.bin"/><Relationship Id="rId6" Type="http://schemas.openxmlformats.org/officeDocument/2006/relationships/image" Target="media/image1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5.bin"/><Relationship Id="rId55" Type="http://schemas.openxmlformats.org/officeDocument/2006/relationships/image" Target="s4-6.TIF" TargetMode="External"/><Relationship Id="rId54" Type="http://schemas.openxmlformats.org/officeDocument/2006/relationships/image" Target="media/image26.png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oleObject" Target="embeddings/oleObject21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oleObject" Target="embeddings/oleObject16.bin"/><Relationship Id="rId37" Type="http://schemas.openxmlformats.org/officeDocument/2006/relationships/image" Target="media/image18.wmf"/><Relationship Id="rId36" Type="http://schemas.openxmlformats.org/officeDocument/2006/relationships/image" Target="media/image17.wmf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png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7" Type="http://schemas.openxmlformats.org/officeDocument/2006/relationships/fontTable" Target="fontTable.xml"/><Relationship Id="rId226" Type="http://schemas.openxmlformats.org/officeDocument/2006/relationships/numbering" Target="numbering.xml"/><Relationship Id="rId225" Type="http://schemas.openxmlformats.org/officeDocument/2006/relationships/customXml" Target="../customXml/item1.xml"/><Relationship Id="rId224" Type="http://schemas.openxmlformats.org/officeDocument/2006/relationships/image" Target="media/image118.wmf"/><Relationship Id="rId223" Type="http://schemas.openxmlformats.org/officeDocument/2006/relationships/oleObject" Target="embeddings/oleObject100.bin"/><Relationship Id="rId222" Type="http://schemas.openxmlformats.org/officeDocument/2006/relationships/image" Target="media/image117.wmf"/><Relationship Id="rId221" Type="http://schemas.openxmlformats.org/officeDocument/2006/relationships/oleObject" Target="embeddings/oleObject99.bin"/><Relationship Id="rId220" Type="http://schemas.openxmlformats.org/officeDocument/2006/relationships/image" Target="media/image116.wmf"/><Relationship Id="rId22" Type="http://schemas.openxmlformats.org/officeDocument/2006/relationships/image" Target="media/image9.wmf"/><Relationship Id="rId219" Type="http://schemas.openxmlformats.org/officeDocument/2006/relationships/oleObject" Target="embeddings/oleObject98.bin"/><Relationship Id="rId218" Type="http://schemas.openxmlformats.org/officeDocument/2006/relationships/image" Target="media/image115.wmf"/><Relationship Id="rId217" Type="http://schemas.openxmlformats.org/officeDocument/2006/relationships/oleObject" Target="embeddings/oleObject97.bin"/><Relationship Id="rId216" Type="http://schemas.openxmlformats.org/officeDocument/2006/relationships/image" Target="media/image114.wmf"/><Relationship Id="rId215" Type="http://schemas.openxmlformats.org/officeDocument/2006/relationships/oleObject" Target="embeddings/oleObject96.bin"/><Relationship Id="rId214" Type="http://schemas.openxmlformats.org/officeDocument/2006/relationships/image" Target="media/image113.wmf"/><Relationship Id="rId213" Type="http://schemas.openxmlformats.org/officeDocument/2006/relationships/oleObject" Target="embeddings/oleObject95.bin"/><Relationship Id="rId212" Type="http://schemas.openxmlformats.org/officeDocument/2006/relationships/image" Target="media/image112.wmf"/><Relationship Id="rId211" Type="http://schemas.openxmlformats.org/officeDocument/2006/relationships/oleObject" Target="embeddings/oleObject94.bin"/><Relationship Id="rId210" Type="http://schemas.openxmlformats.org/officeDocument/2006/relationships/image" Target="media/image111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93.bin"/><Relationship Id="rId208" Type="http://schemas.openxmlformats.org/officeDocument/2006/relationships/image" Target="media/image110.wmf"/><Relationship Id="rId207" Type="http://schemas.openxmlformats.org/officeDocument/2006/relationships/oleObject" Target="embeddings/oleObject92.bin"/><Relationship Id="rId206" Type="http://schemas.openxmlformats.org/officeDocument/2006/relationships/image" Target="media/image109.wmf"/><Relationship Id="rId205" Type="http://schemas.openxmlformats.org/officeDocument/2006/relationships/oleObject" Target="embeddings/oleObject91.bin"/><Relationship Id="rId204" Type="http://schemas.openxmlformats.org/officeDocument/2006/relationships/image" Target="media/image108.wmf"/><Relationship Id="rId203" Type="http://schemas.openxmlformats.org/officeDocument/2006/relationships/oleObject" Target="embeddings/oleObject90.bin"/><Relationship Id="rId202" Type="http://schemas.openxmlformats.org/officeDocument/2006/relationships/image" Target="media/image107.wmf"/><Relationship Id="rId201" Type="http://schemas.openxmlformats.org/officeDocument/2006/relationships/oleObject" Target="embeddings/oleObject89.bin"/><Relationship Id="rId200" Type="http://schemas.openxmlformats.org/officeDocument/2006/relationships/image" Target="media/image106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88.bin"/><Relationship Id="rId198" Type="http://schemas.openxmlformats.org/officeDocument/2006/relationships/image" Target="media/image105.wmf"/><Relationship Id="rId197" Type="http://schemas.openxmlformats.org/officeDocument/2006/relationships/oleObject" Target="embeddings/oleObject87.bin"/><Relationship Id="rId196" Type="http://schemas.openxmlformats.org/officeDocument/2006/relationships/image" Target="media/image104.wmf"/><Relationship Id="rId195" Type="http://schemas.openxmlformats.org/officeDocument/2006/relationships/oleObject" Target="embeddings/oleObject86.bin"/><Relationship Id="rId194" Type="http://schemas.openxmlformats.org/officeDocument/2006/relationships/image" Target="media/image103.wmf"/><Relationship Id="rId193" Type="http://schemas.openxmlformats.org/officeDocument/2006/relationships/oleObject" Target="embeddings/oleObject85.bin"/><Relationship Id="rId192" Type="http://schemas.openxmlformats.org/officeDocument/2006/relationships/image" Target="media/image102.wmf"/><Relationship Id="rId191" Type="http://schemas.openxmlformats.org/officeDocument/2006/relationships/oleObject" Target="embeddings/oleObject84.bin"/><Relationship Id="rId190" Type="http://schemas.openxmlformats.org/officeDocument/2006/relationships/image" Target="media/image101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83.bin"/><Relationship Id="rId188" Type="http://schemas.openxmlformats.org/officeDocument/2006/relationships/image" Target="media/image100.wmf"/><Relationship Id="rId187" Type="http://schemas.openxmlformats.org/officeDocument/2006/relationships/image" Target="media/image99.wmf"/><Relationship Id="rId186" Type="http://schemas.openxmlformats.org/officeDocument/2006/relationships/oleObject" Target="embeddings/oleObject82.bin"/><Relationship Id="rId185" Type="http://schemas.openxmlformats.org/officeDocument/2006/relationships/image" Target="media/image98.wmf"/><Relationship Id="rId184" Type="http://schemas.openxmlformats.org/officeDocument/2006/relationships/oleObject" Target="embeddings/oleObject81.bin"/><Relationship Id="rId183" Type="http://schemas.openxmlformats.org/officeDocument/2006/relationships/image" Target="media/image97.wmf"/><Relationship Id="rId182" Type="http://schemas.openxmlformats.org/officeDocument/2006/relationships/oleObject" Target="embeddings/oleObject80.bin"/><Relationship Id="rId181" Type="http://schemas.openxmlformats.org/officeDocument/2006/relationships/image" Target="media/image96.wmf"/><Relationship Id="rId180" Type="http://schemas.openxmlformats.org/officeDocument/2006/relationships/oleObject" Target="embeddings/oleObject79.bin"/><Relationship Id="rId18" Type="http://schemas.openxmlformats.org/officeDocument/2006/relationships/image" Target="media/image7.wmf"/><Relationship Id="rId179" Type="http://schemas.openxmlformats.org/officeDocument/2006/relationships/image" Target="media/image95.wmf"/><Relationship Id="rId178" Type="http://schemas.openxmlformats.org/officeDocument/2006/relationships/oleObject" Target="embeddings/oleObject78.bin"/><Relationship Id="rId177" Type="http://schemas.openxmlformats.org/officeDocument/2006/relationships/image" Target="file:///C:\Users\hp\Desktop\X1-3.TIF" TargetMode="External"/><Relationship Id="rId176" Type="http://schemas.openxmlformats.org/officeDocument/2006/relationships/image" Target="media/image94.png"/><Relationship Id="rId175" Type="http://schemas.openxmlformats.org/officeDocument/2006/relationships/image" Target="media/image93.wmf"/><Relationship Id="rId174" Type="http://schemas.openxmlformats.org/officeDocument/2006/relationships/image" Target="media/image92.wmf"/><Relationship Id="rId173" Type="http://schemas.openxmlformats.org/officeDocument/2006/relationships/image" Target="media/image91.wmf"/><Relationship Id="rId172" Type="http://schemas.openxmlformats.org/officeDocument/2006/relationships/image" Target="media/image90.wmf"/><Relationship Id="rId171" Type="http://schemas.openxmlformats.org/officeDocument/2006/relationships/image" Target="media/image89.wmf"/><Relationship Id="rId170" Type="http://schemas.openxmlformats.org/officeDocument/2006/relationships/image" Target="media/image88.wmf"/><Relationship Id="rId17" Type="http://schemas.openxmlformats.org/officeDocument/2006/relationships/oleObject" Target="embeddings/oleObject7.bin"/><Relationship Id="rId169" Type="http://schemas.openxmlformats.org/officeDocument/2006/relationships/image" Target="media/image87.wmf"/><Relationship Id="rId168" Type="http://schemas.openxmlformats.org/officeDocument/2006/relationships/image" Target="media/image86.wmf"/><Relationship Id="rId167" Type="http://schemas.openxmlformats.org/officeDocument/2006/relationships/image" Target="media/image85.wmf"/><Relationship Id="rId166" Type="http://schemas.openxmlformats.org/officeDocument/2006/relationships/image" Target="media/image84.wmf"/><Relationship Id="rId165" Type="http://schemas.openxmlformats.org/officeDocument/2006/relationships/image" Target="media/image83.wmf"/><Relationship Id="rId164" Type="http://schemas.openxmlformats.org/officeDocument/2006/relationships/image" Target="media/image82.wmf"/><Relationship Id="rId163" Type="http://schemas.openxmlformats.org/officeDocument/2006/relationships/image" Target="media/image81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6.bin"/><Relationship Id="rId16" Type="http://schemas.openxmlformats.org/officeDocument/2006/relationships/image" Target="media/image6.wmf"/><Relationship Id="rId159" Type="http://schemas.openxmlformats.org/officeDocument/2006/relationships/image" Target="media/image79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1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70.png"/><Relationship Id="rId140" Type="http://schemas.openxmlformats.org/officeDocument/2006/relationships/image" Target="media/image69.png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2325</Words>
  <Characters>2699</Characters>
  <Lines>192</Lines>
  <Paragraphs>251</Paragraphs>
  <TotalTime>10</TotalTime>
  <ScaleCrop>false</ScaleCrop>
  <LinksUpToDate>false</LinksUpToDate>
  <CharactersWithSpaces>4773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2018-09-23T02:23:00Z</dcterms:created>
  <dc:creator>Administrator</dc:creator>
  <cp:lastModifiedBy>Administrator</cp:lastModifiedBy>
  <cp:lastPrinted>2018-09-25T03:23:00Z</cp:lastPrinted>
  <dcterms:modified xsi:type="dcterms:W3CDTF">2020-12-24T07:08:50Z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